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FA" w:rsidRPr="00F957FA" w:rsidRDefault="00F957FA" w:rsidP="00F957FA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bookmarkStart w:id="0" w:name="_GoBack"/>
      <w:r w:rsidRPr="00F957FA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12A1D69" wp14:editId="67B70A73">
            <wp:simplePos x="0" y="0"/>
            <wp:positionH relativeFrom="page">
              <wp:posOffset>11798300</wp:posOffset>
            </wp:positionH>
            <wp:positionV relativeFrom="topMargin">
              <wp:posOffset>12255500</wp:posOffset>
            </wp:positionV>
            <wp:extent cx="406400" cy="45720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7FA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792296B0" wp14:editId="3EFBDF0A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4" name="图片 24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57FA">
        <w:rPr>
          <w:rFonts w:hint="eastAsia"/>
          <w:b/>
          <w:color w:val="00B0F0"/>
          <w:sz w:val="32"/>
          <w:szCs w:val="32"/>
        </w:rPr>
        <w:t>第六章</w:t>
      </w:r>
      <w:r w:rsidRPr="00F957FA">
        <w:rPr>
          <w:rFonts w:hint="eastAsia"/>
          <w:b/>
          <w:color w:val="00B0F0"/>
          <w:sz w:val="32"/>
          <w:szCs w:val="32"/>
        </w:rPr>
        <w:t xml:space="preserve">  </w:t>
      </w:r>
      <w:r w:rsidRPr="00F957FA">
        <w:rPr>
          <w:rFonts w:hint="eastAsia"/>
          <w:b/>
          <w:color w:val="00B0F0"/>
          <w:sz w:val="32"/>
          <w:szCs w:val="32"/>
        </w:rPr>
        <w:t>质量和密度</w:t>
      </w:r>
    </w:p>
    <w:p w:rsidR="00F957FA" w:rsidRPr="00F957FA" w:rsidRDefault="00F957FA" w:rsidP="00F957FA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F957FA">
        <w:rPr>
          <w:rFonts w:ascii="宋体" w:hAnsi="宋体" w:hint="eastAsia"/>
          <w:b/>
          <w:color w:val="00B0F0"/>
          <w:sz w:val="28"/>
          <w:szCs w:val="28"/>
        </w:rPr>
        <w:t>第3节  测量密度</w:t>
      </w:r>
    </w:p>
    <w:bookmarkEnd w:id="0"/>
    <w:p w:rsidR="00F957FA" w:rsidRDefault="00F957FA" w:rsidP="00F957FA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F957FA" w:rsidRDefault="00F957FA" w:rsidP="00F957FA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F957FA" w:rsidRDefault="00F957FA" w:rsidP="00F957FA">
      <w:pPr>
        <w:numPr>
          <w:ilvl w:val="0"/>
          <w:numId w:val="22"/>
        </w:num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选择题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/>
          <w:bCs/>
        </w:rPr>
        <w:t>用天平和量筒测量形状不规则小石块的密度，下列步骤不需要的是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用天平测量小石块的质量</w:t>
      </w:r>
      <w:r>
        <w:rPr>
          <w:rFonts w:eastAsia="Times New Roman" w:cs="Times New Roman"/>
          <w:bCs/>
          <w:i/>
        </w:rPr>
        <w:t>m</w:t>
      </w:r>
      <w:r>
        <w:rPr>
          <w:rFonts w:eastAsia="Times New Roman" w:cs="Times New Roman"/>
          <w:bCs/>
          <w:vertAlign w:val="subscript"/>
        </w:rPr>
        <w:t>1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用天平测量量筒的质量</w:t>
      </w:r>
      <w:r>
        <w:rPr>
          <w:rFonts w:eastAsia="Times New Roman" w:cs="Times New Roman"/>
          <w:bCs/>
          <w:i/>
        </w:rPr>
        <w:t>m</w:t>
      </w:r>
      <w:r>
        <w:rPr>
          <w:rFonts w:eastAsia="Times New Roman" w:cs="Times New Roman"/>
          <w:bCs/>
          <w:vertAlign w:val="subscript"/>
        </w:rPr>
        <w:t>2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在量筒内倒人适量的水，记下量筒中水的体积</w:t>
      </w:r>
      <w:r>
        <w:rPr>
          <w:rFonts w:eastAsia="Times New Roman" w:cs="Times New Roman"/>
          <w:bCs/>
          <w:i/>
        </w:rPr>
        <w:t>V</w:t>
      </w:r>
      <w:r>
        <w:rPr>
          <w:rFonts w:eastAsia="Times New Roman" w:cs="Times New Roman"/>
          <w:bCs/>
          <w:vertAlign w:val="subscript"/>
        </w:rPr>
        <w:t>1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用细线系住小石块，浸没在量筒的水中，记下量筒中石块和水的总体积</w:t>
      </w:r>
      <w:r>
        <w:rPr>
          <w:rFonts w:eastAsia="Times New Roman" w:cs="Times New Roman"/>
          <w:bCs/>
          <w:i/>
        </w:rPr>
        <w:t>V</w:t>
      </w:r>
      <w:r>
        <w:rPr>
          <w:rFonts w:eastAsia="Times New Roman" w:cs="Times New Roman"/>
          <w:bCs/>
          <w:vertAlign w:val="subscript"/>
        </w:rPr>
        <w:t>2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/>
          <w:bCs/>
        </w:rPr>
        <w:t>为了测盐水的密度，某实验小组制定如下的实验计划：</w:t>
      </w:r>
      <w:r>
        <w:rPr>
          <w:rFonts w:ascii="宋体" w:hAnsi="宋体" w:hint="eastAsia"/>
          <w:bCs/>
        </w:rPr>
        <w:t>①</w:t>
      </w:r>
      <w:r>
        <w:rPr>
          <w:rFonts w:ascii="宋体" w:hAnsi="宋体"/>
          <w:bCs/>
        </w:rPr>
        <w:t>在烧杯中装入适量盐水，测出它们的总质量</w:t>
      </w:r>
      <w:r>
        <w:rPr>
          <w:rFonts w:ascii="宋体" w:hAnsi="宋体" w:hint="eastAsia"/>
          <w:bCs/>
        </w:rPr>
        <w:t>②</w:t>
      </w:r>
      <w:r>
        <w:rPr>
          <w:rFonts w:ascii="宋体" w:hAnsi="宋体"/>
          <w:bCs/>
        </w:rPr>
        <w:t>将烧杯中一部分盐水倒入量筒中</w:t>
      </w:r>
      <w:r>
        <w:rPr>
          <w:rFonts w:ascii="宋体" w:hAnsi="宋体" w:hint="eastAsia"/>
          <w:bCs/>
        </w:rPr>
        <w:t>③</w:t>
      </w:r>
      <w:r>
        <w:rPr>
          <w:rFonts w:ascii="宋体" w:hAnsi="宋体"/>
          <w:bCs/>
        </w:rPr>
        <w:t>测出量筒中盐水的体积</w:t>
      </w:r>
      <w:r>
        <w:rPr>
          <w:rFonts w:ascii="宋体" w:hAnsi="宋体" w:hint="eastAsia"/>
          <w:bCs/>
        </w:rPr>
        <w:t>④</w:t>
      </w:r>
      <w:r>
        <w:rPr>
          <w:rFonts w:ascii="宋体" w:hAnsi="宋体"/>
          <w:bCs/>
        </w:rPr>
        <w:t>测出烧杯和剩余盐水的质量</w:t>
      </w:r>
      <w:r>
        <w:rPr>
          <w:rFonts w:ascii="宋体" w:hAnsi="宋体" w:hint="eastAsia"/>
          <w:bCs/>
        </w:rPr>
        <w:t>⑤</w:t>
      </w:r>
      <w:r>
        <w:rPr>
          <w:rFonts w:ascii="宋体" w:hAnsi="宋体"/>
          <w:bCs/>
        </w:rPr>
        <w:t>测出空烧杯的质量</w:t>
      </w:r>
      <w:r>
        <w:rPr>
          <w:rFonts w:ascii="宋体" w:hAnsi="宋体" w:hint="eastAsia"/>
          <w:bCs/>
        </w:rPr>
        <w:t>⑥</w:t>
      </w:r>
      <w:r>
        <w:rPr>
          <w:rFonts w:ascii="宋体" w:hAnsi="宋体"/>
          <w:bCs/>
        </w:rPr>
        <w:t>根据实验数据计算盐水的密度以上实验步骤安排最合理的是</w:t>
      </w:r>
    </w:p>
    <w:p w:rsidR="00F957FA" w:rsidRDefault="00F957FA" w:rsidP="00F957F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hint="eastAsia"/>
          <w:bCs/>
        </w:rPr>
        <w:t>①②③④⑥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hint="eastAsia"/>
          <w:bCs/>
        </w:rPr>
        <w:t>⑤①②③⑥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hint="eastAsia"/>
          <w:bCs/>
        </w:rPr>
        <w:t>①②④③⑤⑥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hint="eastAsia"/>
          <w:bCs/>
        </w:rPr>
        <w:t>⑤①②④③⑥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/>
          <w:bCs/>
        </w:rPr>
        <w:t>某同学要用天平和量筒测量绿豆的密度，下列四种方法中最合理的是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先用量筒和水测量一些绿豆的体积，再用天平测量这些绿豆的质量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先用天平测量一粒绿豆的质量，再用量筒和水测量这粒绿豆的体积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先用天平测量一些绿豆的质量，再将这些绿豆直接倒入量筒测出体积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先用天平测量一些绿豆的质量，再用量筒和水测量这些绿豆的体积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bCs/>
        </w:rPr>
        <w:t>．小萱同学在做测量小石块密度实验中，下列操作正确的是（</w:t>
      </w:r>
      <w:r>
        <w:rPr>
          <w:bCs/>
        </w:rPr>
        <w:t xml:space="preserve">  </w:t>
      </w:r>
      <w:r>
        <w:rPr>
          <w:bCs/>
        </w:rPr>
        <w:t>）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．水平台上的托盘天平已经调节好，搬到另一地方直接使用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．在称量小石块的质量过程中，发现指针偏左，她向右调节平衡螺母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．先在量筒中倒入适量的水，再直接将小石块投入到量筒内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．她觉得如果先量体积，再称质量，会使测量的密度偏大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/>
          <w:bCs/>
        </w:rPr>
        <w:t>用量筒和水测小石块体积时，先在量筒内注入适量的水。“适量”的标准是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看上去不多也不少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能淹没石块，且石块放入水中后水面不会溢出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水面约在量筒中间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D</w:t>
      </w:r>
      <w:r>
        <w:rPr>
          <w:bCs/>
        </w:rPr>
        <w:t>．</w:t>
      </w:r>
      <w:r>
        <w:rPr>
          <w:rFonts w:ascii="宋体" w:hAnsi="宋体"/>
          <w:bCs/>
        </w:rPr>
        <w:t>能淹没石块，且石块放入水中后水面不超过量程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/>
          <w:bCs/>
        </w:rPr>
        <w:t>小伟同学利用天平和量筒测橙汁的密度，下列操作步骤中多余的是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用天平测量空烧杯的质量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将橙汁倒入烧杯中，用天平测量烧杯和橙汁的总质量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将烧杯中的橙汁倒入量筒中一部分，测出量筒中橙汁的体积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用天平测量烧杯和剩余橙汁的总质量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7</w:t>
      </w:r>
      <w:r>
        <w:rPr>
          <w:bCs/>
        </w:rPr>
        <w:t>．</w:t>
      </w:r>
      <w:r>
        <w:rPr>
          <w:rFonts w:ascii="宋体" w:hAnsi="宋体"/>
          <w:bCs/>
        </w:rPr>
        <w:t>为了测量某金属块的密度，首先用天平测量金属块的质量，当天平平衡时，右盘中砝码的质量和游码的位置如图甲所示，然后用量筒和水测金属块的体积如图乙所示，下列数据正确的是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19325" cy="1409700"/>
            <wp:effectExtent l="0" t="0" r="9525" b="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金属块的质量为</w:t>
      </w:r>
      <w:r>
        <w:rPr>
          <w:rFonts w:eastAsia="Times New Roman" w:cs="Times New Roman"/>
          <w:bCs/>
        </w:rPr>
        <w:t>39.4g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金属块的体积为</w:t>
      </w:r>
      <w:r>
        <w:rPr>
          <w:rFonts w:eastAsia="Times New Roman" w:cs="Times New Roman"/>
          <w:bCs/>
        </w:rPr>
        <w:t>5L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金属块的密度为</w:t>
      </w:r>
      <w:r>
        <w:rPr>
          <w:rFonts w:eastAsia="Times New Roman" w:cs="Times New Roman"/>
          <w:bCs/>
        </w:rPr>
        <w:t>7.8×10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>kg/m</w:t>
      </w:r>
      <w:r>
        <w:rPr>
          <w:rFonts w:eastAsia="Times New Roman" w:cs="Times New Roman"/>
          <w:bCs/>
          <w:vertAlign w:val="superscript"/>
        </w:rPr>
        <w:t>3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金属块的密度为</w:t>
      </w:r>
      <w:r>
        <w:rPr>
          <w:rFonts w:eastAsia="Times New Roman" w:cs="Times New Roman"/>
          <w:bCs/>
        </w:rPr>
        <w:t>7.88g/cm</w:t>
      </w:r>
      <w:r>
        <w:rPr>
          <w:rFonts w:eastAsia="Times New Roman" w:cs="Times New Roman"/>
          <w:bCs/>
          <w:vertAlign w:val="superscript"/>
        </w:rPr>
        <w:t>3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/>
          <w:bCs/>
        </w:rPr>
        <w:t>在测量铁的密度中，若铁块用较粗的棉线扎好放入盛水的量筒中时，会造成（</w:t>
      </w:r>
      <w:r>
        <w:rPr>
          <w:rFonts w:eastAsia="Times New Roman" w:cs="Times New Roman"/>
          <w:bCs/>
        </w:rPr>
        <w:t xml:space="preserve"> </w:t>
      </w:r>
      <w:r>
        <w:rPr>
          <w:rFonts w:ascii="宋体" w:hAnsi="宋体"/>
          <w:bCs/>
        </w:rPr>
        <w:t>）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铁块质量偏大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铁块体积偏小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铁块密度测量值偏小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测量值不受影响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/>
          <w:bCs/>
        </w:rPr>
        <w:t>关于量筒作用的说法，错误的是（</w:t>
      </w:r>
      <w:r>
        <w:rPr>
          <w:rFonts w:eastAsia="Times New Roman" w:cs="Times New Roman"/>
          <w:bCs/>
        </w:rPr>
        <w:t xml:space="preserve">   </w:t>
      </w:r>
      <w:r>
        <w:rPr>
          <w:rFonts w:ascii="宋体" w:hAnsi="宋体" w:hint="eastAsia"/>
          <w:bCs/>
        </w:rPr>
        <w:t>）</w:t>
      </w:r>
    </w:p>
    <w:p w:rsidR="00F957FA" w:rsidRDefault="00F957FA" w:rsidP="00F957F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可以直接测量液体体积</w:t>
      </w:r>
      <w:r>
        <w:rPr>
          <w:rFonts w:eastAsia="Times New Roman" w:cs="Times New Roman"/>
          <w:bCs/>
        </w:rPr>
        <w:t>                                       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7544625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也可以用来测量已知密度的液体质量</w:t>
      </w:r>
    </w:p>
    <w:p w:rsidR="00F957FA" w:rsidRDefault="00F957FA" w:rsidP="00F957FA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可以直接用来测量液体密度</w:t>
      </w:r>
      <w:r>
        <w:rPr>
          <w:rFonts w:eastAsia="Times New Roman" w:cs="Times New Roman"/>
          <w:bCs/>
        </w:rPr>
        <w:t>                                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21" name="图片 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也可以测量固体的体积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/>
          <w:bCs/>
        </w:rPr>
        <w:t>小明利用天平和量杯测量某种液体的密度，得到的数据如下表，根据数据绘出的图象如图所示．则量杯的质量与液体的密度是（</w:t>
      </w:r>
      <w:r>
        <w:rPr>
          <w:rFonts w:eastAsia="Times New Roman" w:cs="Times New Roman"/>
          <w:bCs/>
        </w:rPr>
        <w:t xml:space="preserve">  </w:t>
      </w:r>
      <w:r>
        <w:rPr>
          <w:rFonts w:ascii="宋体" w:hAnsi="宋体" w:hint="eastAsia"/>
          <w:bCs/>
        </w:rPr>
        <w:t>）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133475" cy="1057275"/>
            <wp:effectExtent l="0" t="0" r="9525" b="9525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184629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4181475" cy="742950"/>
            <wp:effectExtent l="0" t="0" r="9525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516738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7FA" w:rsidRDefault="00F957FA" w:rsidP="00F957F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 w:cs="Times New Roman"/>
          <w:bCs/>
        </w:rPr>
        <w:t>20g</w:t>
      </w:r>
      <w:r>
        <w:rPr>
          <w:rFonts w:ascii="宋体" w:hAnsi="宋体" w:hint="eastAsia"/>
          <w:bCs/>
        </w:rPr>
        <w:t>，</w:t>
      </w:r>
      <w:r>
        <w:rPr>
          <w:rFonts w:eastAsia="Times New Roman" w:cs="Times New Roman"/>
          <w:bCs/>
        </w:rPr>
        <w:t>1.0×10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>kg/m</w:t>
      </w:r>
      <w:r>
        <w:rPr>
          <w:rFonts w:eastAsia="Times New Roman" w:cs="Times New Roman"/>
          <w:bCs/>
          <w:vertAlign w:val="superscript"/>
        </w:rPr>
        <w:t>3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 w:cs="Times New Roman"/>
          <w:bCs/>
        </w:rPr>
        <w:t>60g</w:t>
      </w:r>
      <w:r>
        <w:rPr>
          <w:rFonts w:ascii="宋体" w:hAnsi="宋体" w:hint="eastAsia"/>
          <w:bCs/>
        </w:rPr>
        <w:t>，</w:t>
      </w:r>
      <w:r>
        <w:rPr>
          <w:rFonts w:eastAsia="Times New Roman" w:cs="Times New Roman"/>
          <w:bCs/>
        </w:rPr>
        <w:t>0.8×10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>kg/m</w:t>
      </w:r>
      <w:r>
        <w:rPr>
          <w:rFonts w:eastAsia="Times New Roman" w:cs="Times New Roman"/>
          <w:bCs/>
          <w:vertAlign w:val="superscript"/>
        </w:rPr>
        <w:t>3</w:t>
      </w:r>
    </w:p>
    <w:p w:rsidR="00F957FA" w:rsidRDefault="00F957FA" w:rsidP="00F957F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eastAsia="Times New Roman" w:cs="Times New Roman"/>
          <w:bCs/>
        </w:rPr>
        <w:t>60g</w:t>
      </w:r>
      <w:r>
        <w:rPr>
          <w:rFonts w:ascii="宋体" w:hAnsi="宋体" w:hint="eastAsia"/>
          <w:bCs/>
        </w:rPr>
        <w:t>，</w:t>
      </w:r>
      <w:r>
        <w:rPr>
          <w:rFonts w:eastAsia="Times New Roman" w:cs="Times New Roman"/>
          <w:bCs/>
        </w:rPr>
        <w:t>1.0×10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>kg/m</w:t>
      </w:r>
      <w:r>
        <w:rPr>
          <w:rFonts w:eastAsia="Times New Roman" w:cs="Times New Roman"/>
          <w:bCs/>
          <w:vertAlign w:val="superscript"/>
        </w:rPr>
        <w:t>3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 w:cs="Times New Roman"/>
          <w:bCs/>
        </w:rPr>
        <w:t>20g</w:t>
      </w:r>
      <w:r>
        <w:rPr>
          <w:rFonts w:ascii="宋体" w:hAnsi="宋体" w:hint="eastAsia"/>
          <w:bCs/>
        </w:rPr>
        <w:t>，</w:t>
      </w:r>
      <w:r>
        <w:rPr>
          <w:rFonts w:eastAsia="Times New Roman" w:cs="Times New Roman"/>
          <w:bCs/>
        </w:rPr>
        <w:t>0.8×10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>kg/m</w:t>
      </w:r>
      <w:r>
        <w:rPr>
          <w:rFonts w:eastAsia="Times New Roman" w:cs="Times New Roman"/>
          <w:bCs/>
          <w:vertAlign w:val="superscript"/>
        </w:rPr>
        <w:t>3</w:t>
      </w:r>
    </w:p>
    <w:p w:rsidR="00F957FA" w:rsidRDefault="00F957FA" w:rsidP="00F957FA">
      <w:pPr>
        <w:rPr>
          <w:rFonts w:hint="eastAsia"/>
          <w:bCs/>
        </w:rPr>
      </w:pP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hint="eastAsia"/>
          <w:bCs/>
        </w:rPr>
        <w:t>（多选）</w:t>
      </w:r>
      <w:r>
        <w:rPr>
          <w:rFonts w:ascii="宋体" w:hAnsi="宋体"/>
          <w:bCs/>
        </w:rPr>
        <w:t>在测量盐水密度的实验中，小敏先用调好的天平测出烧杯和杯内盐水的总质量为</w:t>
      </w:r>
      <w:r>
        <w:rPr>
          <w:rFonts w:eastAsia="Times New Roman" w:cs="Times New Roman"/>
          <w:bCs/>
        </w:rPr>
        <w:t>80g</w:t>
      </w:r>
      <w:r>
        <w:rPr>
          <w:rFonts w:ascii="宋体" w:hAnsi="宋体" w:hint="eastAsia"/>
          <w:bCs/>
        </w:rPr>
        <w:t>，</w:t>
      </w:r>
      <w:r>
        <w:rPr>
          <w:rFonts w:ascii="宋体" w:hAnsi="宋体"/>
          <w:bCs/>
        </w:rPr>
        <w:t>如图甲所示，然后她将一部分盐水倒入量筒，如图乙所示，接着她用天平测量烧杯和杯内剩余盐水的总质量，天平平衡时的情景如图丙所示。根据实验过程及现象，下列选项中，判断正确的是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895725" cy="2371725"/>
            <wp:effectExtent l="0" t="0" r="9525" b="9525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712894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7FA" w:rsidRDefault="00F957FA" w:rsidP="00F957F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倒出盐水的体积为</w:t>
      </w:r>
      <w:r>
        <w:rPr>
          <w:rFonts w:eastAsia="Times New Roman" w:cs="Times New Roman"/>
          <w:bCs/>
        </w:rPr>
        <w:t>30cm</w:t>
      </w:r>
      <w:r>
        <w:rPr>
          <w:rFonts w:eastAsia="Times New Roman" w:cs="Times New Roman"/>
          <w:bCs/>
          <w:vertAlign w:val="superscript"/>
        </w:rPr>
        <w:t>3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烧杯和杯内剩余盐水的总质量为</w:t>
      </w:r>
      <w:r>
        <w:rPr>
          <w:rFonts w:eastAsia="Times New Roman" w:cs="Times New Roman"/>
          <w:bCs/>
        </w:rPr>
        <w:t>45g</w:t>
      </w:r>
    </w:p>
    <w:p w:rsidR="00F957FA" w:rsidRDefault="00F957FA" w:rsidP="00F957FA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倒出盐水的质量为</w:t>
      </w:r>
      <w:r>
        <w:rPr>
          <w:rFonts w:eastAsia="Times New Roman" w:cs="Times New Roman"/>
          <w:bCs/>
        </w:rPr>
        <w:t>33g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盐水的密度为</w:t>
      </w:r>
      <w:r>
        <w:rPr>
          <w:rFonts w:eastAsia="Times New Roman" w:cs="Times New Roman"/>
          <w:bCs/>
        </w:rPr>
        <w:t>1.1×10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eastAsia="Times New Roman" w:cs="Times New Roman"/>
          <w:bCs/>
        </w:rPr>
        <w:t xml:space="preserve"> kg/m</w:t>
      </w:r>
      <w:r>
        <w:rPr>
          <w:rFonts w:eastAsia="Times New Roman" w:cs="Times New Roman"/>
          <w:bCs/>
          <w:vertAlign w:val="superscript"/>
        </w:rPr>
        <w:t>3</w:t>
      </w:r>
    </w:p>
    <w:p w:rsidR="00F957FA" w:rsidRDefault="00F957FA" w:rsidP="00F957FA">
      <w:pPr>
        <w:rPr>
          <w:rFonts w:hint="eastAsia"/>
          <w:b/>
          <w:color w:val="FF0000"/>
        </w:rPr>
      </w:pPr>
    </w:p>
    <w:p w:rsidR="00F957FA" w:rsidRDefault="00F957FA" w:rsidP="00F957FA">
      <w:pPr>
        <w:rPr>
          <w:b/>
        </w:rPr>
      </w:pPr>
      <w:r>
        <w:rPr>
          <w:rFonts w:hint="eastAsia"/>
          <w:b/>
        </w:rPr>
        <w:t>二、实验题</w:t>
      </w:r>
    </w:p>
    <w:p w:rsidR="00F957FA" w:rsidRDefault="00F957FA" w:rsidP="00F957FA">
      <w:pPr>
        <w:spacing w:before="105"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/>
          <w:bCs/>
        </w:rPr>
        <w:t>小天妈妈买到一块绿松石小工艺品，小天想知道绿松石的密度，进行了如 下实验步骤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314700" cy="2495550"/>
            <wp:effectExtent l="0" t="0" r="0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1973052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 xml:space="preserve">（1）按图甲调节天平横梁平衡，这一过程中的错误是  </w:t>
      </w:r>
      <w:r>
        <w:rPr>
          <w:bCs/>
        </w:rPr>
        <w:t>_____________________</w:t>
      </w:r>
      <w:r>
        <w:rPr>
          <w:rFonts w:ascii="宋体" w:hAnsi="宋体"/>
          <w:bCs/>
        </w:rPr>
        <w:t>；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 xml:space="preserve">（2）纠正错误后，小天调节天平平衡并测量出该工艺品的质量，当天平平衡时，右盘砝码 和游码如图乙所示，工艺品的质量 m 为 </w:t>
      </w:r>
      <w:r>
        <w:rPr>
          <w:bCs/>
        </w:rPr>
        <w:t>_____________</w:t>
      </w:r>
      <w:r>
        <w:rPr>
          <w:rFonts w:ascii="宋体" w:hAnsi="宋体"/>
          <w:bCs/>
        </w:rPr>
        <w:t>g；</w:t>
      </w:r>
    </w:p>
    <w:p w:rsidR="00F957FA" w:rsidRDefault="00F957FA" w:rsidP="00F957FA">
      <w:pPr>
        <w:spacing w:before="30"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 xml:space="preserve">（3）小天利用量筒测量工艺品的体积如图丙所示，则该工艺品的体积 V </w:t>
      </w:r>
      <w:r>
        <w:rPr>
          <w:rFonts w:ascii="宋体" w:hAnsi="宋体"/>
          <w:bCs/>
          <w:vertAlign w:val="subscript"/>
        </w:rPr>
        <w:t>石</w:t>
      </w:r>
      <w:r>
        <w:rPr>
          <w:rFonts w:ascii="宋体" w:hAnsi="宋体"/>
          <w:bCs/>
        </w:rPr>
        <w:t xml:space="preserve">为 </w:t>
      </w:r>
      <w:r>
        <w:rPr>
          <w:bCs/>
        </w:rPr>
        <w:t>___________</w:t>
      </w:r>
      <w:r>
        <w:rPr>
          <w:rFonts w:ascii="宋体" w:hAnsi="宋体"/>
          <w:bCs/>
        </w:rPr>
        <w:t>cm3</w:t>
      </w:r>
    </w:p>
    <w:p w:rsidR="00F957FA" w:rsidRDefault="00F957FA" w:rsidP="00F957FA">
      <w:pPr>
        <w:spacing w:before="165"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 xml:space="preserve">（4）计算出这块绿松石制作的工艺品的密度为 </w:t>
      </w:r>
      <w:r>
        <w:rPr>
          <w:bCs/>
        </w:rPr>
        <w:t>_____________</w:t>
      </w:r>
      <w:r>
        <w:rPr>
          <w:rFonts w:ascii="宋体" w:hAnsi="宋体"/>
          <w:bCs/>
        </w:rPr>
        <w:t>g/cm3；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 xml:space="preserve">（5）如果小天将实验步骤（2）、（3）互换一下，测出工艺品的密度将偏 </w:t>
      </w:r>
      <w:r>
        <w:rPr>
          <w:bCs/>
        </w:rPr>
        <w:t>___________</w:t>
      </w:r>
      <w:r>
        <w:rPr>
          <w:rFonts w:ascii="宋体" w:hAnsi="宋体"/>
          <w:bCs/>
        </w:rPr>
        <w:t>（选填“大“或“小”）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13</w:t>
      </w:r>
      <w:r>
        <w:rPr>
          <w:bCs/>
        </w:rPr>
        <w:t>．</w:t>
      </w:r>
      <w:r>
        <w:rPr>
          <w:rFonts w:ascii="宋体" w:hAnsi="宋体"/>
          <w:bCs/>
        </w:rPr>
        <w:t>小明用天平、烧杯、油性笔及足量的水测量一块鹅卵石的密度，实验步骤如下：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867150" cy="1352550"/>
            <wp:effectExtent l="0" t="0" r="0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1463432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(1)</w:t>
      </w:r>
      <w:r>
        <w:rPr>
          <w:rFonts w:ascii="宋体" w:hAnsi="宋体"/>
          <w:bCs/>
        </w:rPr>
        <w:t>将天平放在水平桌面上，把游码拨至标尺</w:t>
      </w:r>
      <w:r>
        <w:rPr>
          <w:bCs/>
        </w:rPr>
        <w:t>_____</w:t>
      </w:r>
      <w:r>
        <w:rPr>
          <w:rFonts w:ascii="宋体" w:hAnsi="宋体"/>
          <w:bCs/>
        </w:rPr>
        <w:t>，发现横粱稳定时指针偏向分度盘的右侧，要使横粱在水平位置平衡，应将平衡螺母往</w:t>
      </w:r>
      <w:r>
        <w:rPr>
          <w:bCs/>
        </w:rPr>
        <w:t>_______</w:t>
      </w:r>
      <w:r>
        <w:rPr>
          <w:rFonts w:eastAsia="Times New Roman" w:cs="Times New Roman"/>
          <w:bCs/>
        </w:rPr>
        <w:t>(</w:t>
      </w:r>
      <w:r>
        <w:rPr>
          <w:rFonts w:ascii="宋体" w:hAnsi="宋体"/>
          <w:bCs/>
        </w:rPr>
        <w:t>选填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左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或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右</w:t>
      </w:r>
      <w:r>
        <w:rPr>
          <w:rFonts w:eastAsia="Times New Roman" w:cs="Times New Roman"/>
          <w:bCs/>
        </w:rPr>
        <w:t>”)</w:t>
      </w:r>
      <w:r>
        <w:rPr>
          <w:rFonts w:ascii="宋体" w:hAnsi="宋体"/>
          <w:bCs/>
        </w:rPr>
        <w:t>调．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(2)</w:t>
      </w:r>
      <w:r>
        <w:rPr>
          <w:rFonts w:ascii="宋体" w:hAnsi="宋体"/>
          <w:bCs/>
        </w:rPr>
        <w:t>用调好的天平分别测出鹅卵石的质量是：</w:t>
      </w:r>
      <w:r>
        <w:rPr>
          <w:rFonts w:eastAsia="Times New Roman" w:cs="Times New Roman"/>
          <w:bCs/>
        </w:rPr>
        <w:t>31.8g</w:t>
      </w:r>
      <w:r>
        <w:rPr>
          <w:rFonts w:ascii="宋体" w:hAnsi="宋体"/>
          <w:bCs/>
        </w:rPr>
        <w:t>和空烧杯的质量是</w:t>
      </w:r>
      <w:r>
        <w:rPr>
          <w:rFonts w:eastAsia="Times New Roman" w:cs="Times New Roman"/>
          <w:bCs/>
        </w:rPr>
        <w:t>90g</w:t>
      </w:r>
      <w:r>
        <w:rPr>
          <w:rFonts w:ascii="宋体" w:hAnsi="宋体" w:hint="eastAsia"/>
          <w:bCs/>
        </w:rPr>
        <w:t>．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(3)</w:t>
      </w:r>
      <w:r>
        <w:rPr>
          <w:rFonts w:ascii="宋体" w:hAnsi="宋体"/>
          <w:bCs/>
        </w:rPr>
        <w:t>如题图甲所示，把鹅卵石轻轻放入烧杯中，往烧杯倒入适量的水，用油性笔在烧杯壁记下此时水面位置为</w:t>
      </w:r>
      <w:r>
        <w:rPr>
          <w:rFonts w:eastAsia="Times New Roman" w:cs="Times New Roman"/>
          <w:bCs/>
        </w:rPr>
        <w:t>M</w:t>
      </w:r>
      <w:r>
        <w:rPr>
          <w:rFonts w:ascii="宋体" w:hAnsi="宋体"/>
          <w:bCs/>
        </w:rPr>
        <w:t>，然后放在天平左盘，如题图丙所示，杯、水和鹅卵石的总质量为</w:t>
      </w:r>
      <w:r>
        <w:rPr>
          <w:bCs/>
        </w:rPr>
        <w:t>___________</w:t>
      </w:r>
      <w:r>
        <w:rPr>
          <w:rFonts w:eastAsia="Times New Roman" w:cs="Times New Roman"/>
          <w:bCs/>
        </w:rPr>
        <w:t>g</w:t>
      </w:r>
      <w:r>
        <w:rPr>
          <w:rFonts w:ascii="宋体" w:hAnsi="宋体" w:hint="eastAsia"/>
          <w:bCs/>
        </w:rPr>
        <w:t>．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(4)</w:t>
      </w:r>
      <w:r>
        <w:rPr>
          <w:rFonts w:ascii="宋体" w:hAnsi="宋体"/>
          <w:bCs/>
        </w:rPr>
        <w:t>将鹅卵石从水中取出后，再往烧杯中缓慢加水，使水面上升至记号</w:t>
      </w:r>
      <w:r>
        <w:rPr>
          <w:rFonts w:eastAsia="Times New Roman" w:cs="Times New Roman"/>
          <w:bCs/>
        </w:rPr>
        <w:t>M</w:t>
      </w:r>
      <w:r>
        <w:rPr>
          <w:rFonts w:ascii="宋体" w:hAnsi="宋体"/>
          <w:bCs/>
        </w:rPr>
        <w:t>，如题图乙所示，用天平测出杯和水的总质量为</w:t>
      </w:r>
      <w:r>
        <w:rPr>
          <w:rFonts w:eastAsia="Times New Roman" w:cs="Times New Roman"/>
          <w:bCs/>
        </w:rPr>
        <w:t>142g</w:t>
      </w:r>
      <w:r>
        <w:rPr>
          <w:rFonts w:ascii="宋体" w:hAnsi="宋体"/>
          <w:bCs/>
        </w:rPr>
        <w:t>，此时杯中水的体积为</w:t>
      </w:r>
      <w:r>
        <w:rPr>
          <w:bCs/>
        </w:rPr>
        <w:t>______________</w:t>
      </w:r>
      <w:r>
        <w:rPr>
          <w:rFonts w:eastAsia="Times New Roman" w:cs="Times New Roman"/>
          <w:bCs/>
        </w:rPr>
        <w:t>cm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 w:hint="eastAsia"/>
          <w:bCs/>
        </w:rPr>
        <w:t>．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(5)</w:t>
      </w:r>
      <w:r>
        <w:rPr>
          <w:rFonts w:ascii="宋体" w:hAnsi="宋体"/>
          <w:bCs/>
        </w:rPr>
        <w:t>根据所测数据计算出鹅卵石的密度为</w:t>
      </w:r>
      <w:r>
        <w:rPr>
          <w:bCs/>
        </w:rPr>
        <w:t>_______________</w:t>
      </w:r>
      <w:r>
        <w:rPr>
          <w:rFonts w:eastAsia="Times New Roman" w:cs="Times New Roman"/>
          <w:bCs/>
        </w:rPr>
        <w:t>g</w:t>
      </w:r>
      <w:r>
        <w:rPr>
          <w:rFonts w:ascii="宋体" w:hAnsi="宋体" w:hint="eastAsia"/>
          <w:bCs/>
        </w:rPr>
        <w:t>／</w:t>
      </w:r>
      <w:r>
        <w:rPr>
          <w:rFonts w:eastAsia="Times New Roman" w:cs="Times New Roman"/>
          <w:bCs/>
        </w:rPr>
        <w:t>cm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 w:hint="eastAsia"/>
          <w:bCs/>
        </w:rPr>
        <w:t>．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lastRenderedPageBreak/>
        <w:t>(6)</w:t>
      </w:r>
      <w:r>
        <w:rPr>
          <w:rFonts w:ascii="宋体" w:hAnsi="宋体"/>
          <w:bCs/>
        </w:rPr>
        <w:t>若小明在第</w:t>
      </w:r>
      <w:r>
        <w:rPr>
          <w:rFonts w:eastAsia="Times New Roman" w:cs="Times New Roman"/>
          <w:bCs/>
        </w:rPr>
        <w:t>(4)</w:t>
      </w:r>
      <w:r>
        <w:rPr>
          <w:rFonts w:ascii="宋体" w:hAnsi="宋体"/>
          <w:bCs/>
        </w:rPr>
        <w:t>步骤测量过程中，用镊子添加砝码并向右旋动平衡螺母，直到天平平衡，此错误操作将导致所测密度偏</w:t>
      </w:r>
      <w:r>
        <w:rPr>
          <w:bCs/>
        </w:rPr>
        <w:t>_____________</w:t>
      </w:r>
      <w:r>
        <w:rPr>
          <w:rFonts w:ascii="宋体" w:hAnsi="宋体" w:hint="eastAsia"/>
          <w:bCs/>
        </w:rPr>
        <w:t>．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/>
          <w:bCs/>
        </w:rPr>
        <w:t>在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用天平和量筒测量盐水密度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的实验中：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00300" cy="1143000"/>
            <wp:effectExtent l="0" t="0" r="0" b="0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644218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</w:t>
      </w:r>
      <w:r>
        <w:rPr>
          <w:rFonts w:eastAsia="Times New Roman" w:cs="Times New Roman"/>
          <w:bCs/>
        </w:rPr>
        <w:t>1</w:t>
      </w:r>
      <w:r>
        <w:rPr>
          <w:rFonts w:ascii="宋体" w:hAnsi="宋体"/>
          <w:bCs/>
        </w:rPr>
        <w:t>）将天平放在水平桌面上，把游码移至标尺左端</w:t>
      </w:r>
      <w:r>
        <w:rPr>
          <w:rFonts w:eastAsia="Times New Roman" w:cs="Times New Roman"/>
          <w:bCs/>
        </w:rPr>
        <w:t>0</w:t>
      </w:r>
      <w:r>
        <w:rPr>
          <w:rFonts w:ascii="宋体" w:hAnsi="宋体"/>
          <w:bCs/>
        </w:rPr>
        <w:t>刻度线处，发现指针指在分度盘的左侧，应将平衡螺母向</w:t>
      </w:r>
      <w:r>
        <w:rPr>
          <w:bCs/>
        </w:rPr>
        <w:t>____</w:t>
      </w:r>
      <w:r>
        <w:rPr>
          <w:rFonts w:ascii="宋体" w:hAnsi="宋体"/>
          <w:bCs/>
        </w:rPr>
        <w:t>调，使天平横梁平衡．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</w:t>
      </w:r>
      <w:r>
        <w:rPr>
          <w:rFonts w:eastAsia="Times New Roman" w:cs="Times New Roman"/>
          <w:bCs/>
        </w:rPr>
        <w:t>2</w:t>
      </w:r>
      <w:r>
        <w:rPr>
          <w:rFonts w:ascii="宋体" w:hAnsi="宋体"/>
          <w:bCs/>
        </w:rPr>
        <w:t>）用天平测出空烧杯的质量为</w:t>
      </w:r>
      <w:r>
        <w:rPr>
          <w:rFonts w:eastAsia="Times New Roman" w:cs="Times New Roman"/>
          <w:bCs/>
        </w:rPr>
        <w:t>30g</w:t>
      </w:r>
      <w:r>
        <w:rPr>
          <w:rFonts w:ascii="宋体" w:hAnsi="宋体"/>
          <w:bCs/>
        </w:rPr>
        <w:t>，在烧杯中倒入适量的盐水，测出烧杯和盐水的总质量如图甲所示，则盐水的质量是</w:t>
      </w:r>
      <w:r>
        <w:rPr>
          <w:bCs/>
        </w:rPr>
        <w:t>_____</w:t>
      </w:r>
      <w:r>
        <w:rPr>
          <w:rFonts w:eastAsia="Times New Roman" w:cs="Times New Roman"/>
          <w:bCs/>
        </w:rPr>
        <w:t>g</w:t>
      </w:r>
      <w:r>
        <w:rPr>
          <w:rFonts w:ascii="宋体" w:hAnsi="宋体"/>
          <w:bCs/>
        </w:rPr>
        <w:t>．再将烧杯中的盐水全部倒入量筒中，如图乙所示，盐水的密度为</w:t>
      </w:r>
      <w:r>
        <w:rPr>
          <w:bCs/>
        </w:rPr>
        <w:t>________</w:t>
      </w:r>
      <w:r>
        <w:rPr>
          <w:rFonts w:eastAsia="Times New Roman" w:cs="Times New Roman"/>
          <w:bCs/>
        </w:rPr>
        <w:t>kg/m</w:t>
      </w:r>
      <w:r>
        <w:rPr>
          <w:rFonts w:eastAsia="Times New Roman" w:cs="Times New Roman"/>
          <w:bCs/>
          <w:vertAlign w:val="superscript"/>
        </w:rPr>
        <w:t>3</w:t>
      </w:r>
      <w:r>
        <w:rPr>
          <w:rFonts w:ascii="宋体" w:hAnsi="宋体"/>
          <w:bCs/>
        </w:rPr>
        <w:t>．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</w:t>
      </w:r>
      <w:r>
        <w:rPr>
          <w:rFonts w:eastAsia="Times New Roman" w:cs="Times New Roman"/>
          <w:bCs/>
        </w:rPr>
        <w:t>3</w:t>
      </w:r>
      <w:r>
        <w:rPr>
          <w:rFonts w:ascii="宋体" w:hAnsi="宋体"/>
          <w:bCs/>
        </w:rPr>
        <w:t>）小聪同学在实验中先测出空烧杯的质量</w:t>
      </w:r>
      <w:r>
        <w:rPr>
          <w:rFonts w:eastAsia="Times New Roman" w:cs="Times New Roman"/>
          <w:bCs/>
        </w:rPr>
        <w:t>m</w:t>
      </w:r>
      <w:r>
        <w:rPr>
          <w:rFonts w:eastAsia="Times New Roman" w:cs="Times New Roman"/>
          <w:bCs/>
          <w:vertAlign w:val="subscript"/>
        </w:rPr>
        <w:t>1</w:t>
      </w:r>
      <w:r>
        <w:rPr>
          <w:rFonts w:ascii="宋体" w:hAnsi="宋体"/>
          <w:bCs/>
        </w:rPr>
        <w:t>，倒入盐水后测出其总质量</w:t>
      </w:r>
      <w:r>
        <w:rPr>
          <w:rFonts w:eastAsia="Times New Roman" w:cs="Times New Roman"/>
          <w:bCs/>
        </w:rPr>
        <w:t>m</w:t>
      </w:r>
      <w:r>
        <w:rPr>
          <w:rFonts w:eastAsia="Times New Roman" w:cs="Times New Roman"/>
          <w:bCs/>
          <w:vertAlign w:val="subscript"/>
        </w:rPr>
        <w:t>2</w:t>
      </w:r>
      <w:r>
        <w:rPr>
          <w:rFonts w:ascii="宋体" w:hAnsi="宋体"/>
          <w:bCs/>
        </w:rPr>
        <w:t>．在将盐水倒入量筒的过程中，发现由于盐水较多，无法全部倒完，他及时停止了操作．同组同学讨论后认为仍可继续完成实验，于是小聪读出此时量筒中盐水的体积</w:t>
      </w:r>
      <w:r>
        <w:rPr>
          <w:rFonts w:eastAsia="Times New Roman" w:cs="Times New Roman"/>
          <w:bCs/>
        </w:rPr>
        <w:t>V</w:t>
      </w:r>
      <w:r>
        <w:rPr>
          <w:rFonts w:ascii="宋体" w:hAnsi="宋体"/>
          <w:bCs/>
        </w:rPr>
        <w:t>，又加了一个步骤，顺利得出了盐水的密度．你认为增加的步骤是：</w:t>
      </w:r>
      <w:r>
        <w:rPr>
          <w:bCs/>
        </w:rPr>
        <w:t>__________________________</w:t>
      </w:r>
      <w:r>
        <w:rPr>
          <w:rFonts w:ascii="宋体" w:hAnsi="宋体"/>
          <w:bCs/>
        </w:rPr>
        <w:t>，请帮小聪写出计算盐水密度的表达式</w:t>
      </w:r>
      <w:r>
        <w:rPr>
          <w:rFonts w:eastAsia="Times New Roman" w:cs="Times New Roman"/>
          <w:bCs/>
        </w:rPr>
        <w:t>ρ=</w:t>
      </w:r>
      <w:r>
        <w:rPr>
          <w:bCs/>
        </w:rPr>
        <w:t>________________</w:t>
      </w:r>
      <w:r>
        <w:rPr>
          <w:rFonts w:ascii="宋体" w:hAnsi="宋体"/>
          <w:bCs/>
        </w:rPr>
        <w:t>．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/>
          <w:bCs/>
        </w:rPr>
        <w:t>“测量橙汁的密度”实验</w:t>
      </w:r>
    </w:p>
    <w:p w:rsidR="00F957FA" w:rsidRDefault="00F957FA" w:rsidP="00F957F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057650" cy="1295400"/>
            <wp:effectExtent l="0" t="0" r="0" b="0"/>
            <wp:docPr id="14" name="图片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①为了测量结果更准确，下列实验步骤的合理顺序是</w:t>
      </w:r>
      <w:r>
        <w:rPr>
          <w:bCs/>
        </w:rPr>
        <w:t>________</w:t>
      </w:r>
      <w:r>
        <w:rPr>
          <w:rFonts w:ascii="宋体" w:hAnsi="宋体"/>
          <w:bCs/>
        </w:rPr>
        <w:t>（用字母表示）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A</w:t>
      </w:r>
      <w:r>
        <w:rPr>
          <w:rFonts w:ascii="宋体" w:hAnsi="宋体"/>
          <w:bCs/>
        </w:rPr>
        <w:t>．计算橙汁的密度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B</w:t>
      </w:r>
      <w:r>
        <w:rPr>
          <w:rFonts w:ascii="宋体" w:hAnsi="宋体"/>
          <w:bCs/>
        </w:rPr>
        <w:t>．用天平测出空烧杯的质量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C</w:t>
      </w:r>
      <w:r>
        <w:rPr>
          <w:rFonts w:ascii="宋体" w:hAnsi="宋体"/>
          <w:bCs/>
        </w:rPr>
        <w:t>．烧杯中盛适量的橙汁，用天平测出橙汁和烧杯的总质量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D</w:t>
      </w:r>
      <w:r>
        <w:rPr>
          <w:rFonts w:ascii="宋体" w:hAnsi="宋体"/>
          <w:bCs/>
        </w:rPr>
        <w:t>．调节天平平衡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E</w:t>
      </w:r>
      <w:r>
        <w:rPr>
          <w:rFonts w:ascii="宋体" w:hAnsi="宋体"/>
          <w:bCs/>
        </w:rPr>
        <w:t>．将烧杯中的橙汁全部倒入量筒中，读出橙汁的体积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ascii="宋体" w:hAnsi="宋体"/>
          <w:bCs/>
        </w:rPr>
        <w:t>②测量橙汁和烧杯总质量时，砝码和游码的位置如图甲所示，则总质量为</w:t>
      </w:r>
      <w:r>
        <w:rPr>
          <w:bCs/>
        </w:rPr>
        <w:t>________</w:t>
      </w:r>
      <w:r>
        <w:rPr>
          <w:rFonts w:eastAsia="Times New Roman" w:cs="Times New Roman"/>
          <w:bCs/>
        </w:rPr>
        <w:t>g</w:t>
      </w:r>
      <w:r>
        <w:rPr>
          <w:rFonts w:ascii="宋体" w:hAnsi="宋体" w:hint="eastAsia"/>
          <w:bCs/>
        </w:rPr>
        <w:t>。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③不用量筒，只需添加一个完全相同的烧杯和适量的水，也可以完成该实验。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实验步骤如下：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lastRenderedPageBreak/>
        <w:t>a</w:t>
      </w:r>
      <w:r>
        <w:rPr>
          <w:rFonts w:ascii="宋体" w:hAnsi="宋体"/>
          <w:bCs/>
        </w:rPr>
        <w:t>．用已调好的天平测出空烧杯的质量，记为</w:t>
      </w:r>
      <w:r>
        <w:rPr>
          <w:rFonts w:eastAsia="Times New Roman" w:cs="Times New Roman"/>
          <w:bCs/>
        </w:rPr>
        <w:t>m</w:t>
      </w:r>
      <w:r>
        <w:rPr>
          <w:rFonts w:eastAsia="Times New Roman" w:cs="Times New Roman"/>
          <w:bCs/>
          <w:vertAlign w:val="subscript"/>
        </w:rPr>
        <w:t>0</w:t>
      </w:r>
      <w:r>
        <w:rPr>
          <w:rFonts w:ascii="宋体" w:hAnsi="宋体" w:hint="eastAsia"/>
          <w:bCs/>
        </w:rPr>
        <w:t>；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b</w:t>
      </w:r>
      <w:r>
        <w:rPr>
          <w:rFonts w:ascii="宋体" w:hAnsi="宋体"/>
          <w:bCs/>
        </w:rPr>
        <w:t>．向一个烧杯倒入适量橙汁，用天平测出橙汁和烧杯的总质量，记为</w:t>
      </w:r>
      <w:r>
        <w:rPr>
          <w:rFonts w:eastAsia="Times New Roman" w:cs="Times New Roman"/>
          <w:bCs/>
        </w:rPr>
        <w:t>m</w:t>
      </w:r>
      <w:r>
        <w:rPr>
          <w:rFonts w:eastAsia="Times New Roman" w:cs="Times New Roman"/>
          <w:bCs/>
          <w:vertAlign w:val="subscript"/>
        </w:rPr>
        <w:t>1</w:t>
      </w:r>
      <w:r>
        <w:rPr>
          <w:rFonts w:ascii="宋体" w:hAnsi="宋体" w:hint="eastAsia"/>
          <w:bCs/>
        </w:rPr>
        <w:t>；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c</w:t>
      </w:r>
      <w:r>
        <w:rPr>
          <w:rFonts w:ascii="宋体" w:hAnsi="宋体"/>
          <w:bCs/>
        </w:rPr>
        <w:t>．向另一个烧杯中倒入与橙汁等深度的水（如图乙），用天平测出水和烧杯的总质量，记为</w:t>
      </w:r>
      <w:r>
        <w:rPr>
          <w:rFonts w:eastAsia="Times New Roman" w:cs="Times New Roman"/>
          <w:bCs/>
        </w:rPr>
        <w:t>m</w:t>
      </w:r>
      <w:r>
        <w:rPr>
          <w:rFonts w:eastAsia="Times New Roman" w:cs="Times New Roman"/>
          <w:bCs/>
          <w:vertAlign w:val="subscript"/>
        </w:rPr>
        <w:t>2</w:t>
      </w:r>
      <w:r>
        <w:rPr>
          <w:rFonts w:ascii="宋体" w:hAnsi="宋体" w:hint="eastAsia"/>
          <w:bCs/>
        </w:rPr>
        <w:t>；</w:t>
      </w:r>
    </w:p>
    <w:p w:rsidR="00F957FA" w:rsidRDefault="00F957FA" w:rsidP="00F957FA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d</w:t>
      </w:r>
      <w:r>
        <w:rPr>
          <w:rFonts w:ascii="宋体" w:hAnsi="宋体"/>
          <w:bCs/>
        </w:rPr>
        <w:t>．橙汁的密度ρ</w:t>
      </w:r>
      <w:r>
        <w:rPr>
          <w:rFonts w:ascii="宋体" w:hAnsi="宋体"/>
          <w:bCs/>
          <w:vertAlign w:val="subscript"/>
        </w:rPr>
        <w:t>橙汁</w:t>
      </w:r>
      <w:r>
        <w:rPr>
          <w:rFonts w:eastAsia="Times New Roman" w:cs="Times New Roman"/>
          <w:bCs/>
        </w:rPr>
        <w:t>=</w:t>
      </w:r>
      <w:r>
        <w:rPr>
          <w:bCs/>
        </w:rPr>
        <w:t>________</w:t>
      </w:r>
      <w:r>
        <w:rPr>
          <w:rFonts w:ascii="宋体" w:hAnsi="宋体"/>
          <w:bCs/>
        </w:rPr>
        <w:t>（水的密度用ρ</w:t>
      </w:r>
      <w:r>
        <w:rPr>
          <w:rFonts w:ascii="宋体" w:hAnsi="宋体"/>
          <w:bCs/>
          <w:vertAlign w:val="subscript"/>
        </w:rPr>
        <w:t>水</w:t>
      </w:r>
      <w:r>
        <w:rPr>
          <w:rFonts w:ascii="宋体" w:hAnsi="宋体"/>
          <w:bCs/>
        </w:rPr>
        <w:t>表示）</w:t>
      </w:r>
    </w:p>
    <w:p w:rsidR="00F957FA" w:rsidRDefault="00F957FA" w:rsidP="00F957FA">
      <w:pPr>
        <w:rPr>
          <w:bCs/>
        </w:rPr>
      </w:pPr>
    </w:p>
    <w:p w:rsidR="00F957FA" w:rsidRDefault="00F957FA" w:rsidP="00F957FA">
      <w:pPr>
        <w:spacing w:line="360" w:lineRule="auto"/>
        <w:rPr>
          <w:rFonts w:hint="eastAsia"/>
        </w:rPr>
      </w:pPr>
    </w:p>
    <w:p w:rsidR="009D01EE" w:rsidRPr="00F957FA" w:rsidRDefault="009D01EE" w:rsidP="009D01EE">
      <w:pPr>
        <w:spacing w:line="360" w:lineRule="auto"/>
      </w:pPr>
    </w:p>
    <w:p w:rsidR="00CA1B7E" w:rsidRPr="009D01EE" w:rsidRDefault="00CA1B7E" w:rsidP="002A26D4"/>
    <w:sectPr w:rsidR="00CA1B7E" w:rsidRPr="009D01EE" w:rsidSect="005423FB">
      <w:headerReference w:type="default" r:id="rId1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DD5" w:rsidRDefault="00753DD5" w:rsidP="005423FB">
      <w:r>
        <w:separator/>
      </w:r>
    </w:p>
  </w:endnote>
  <w:endnote w:type="continuationSeparator" w:id="0">
    <w:p w:rsidR="00753DD5" w:rsidRDefault="00753DD5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DD5" w:rsidRDefault="00753DD5" w:rsidP="005423FB">
      <w:r>
        <w:separator/>
      </w:r>
    </w:p>
  </w:footnote>
  <w:footnote w:type="continuationSeparator" w:id="0">
    <w:p w:rsidR="00753DD5" w:rsidRDefault="00753DD5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72F1ED"/>
    <w:multiLevelType w:val="singleLevel"/>
    <w:tmpl w:val="8072F1ED"/>
    <w:lvl w:ilvl="0">
      <w:start w:val="14"/>
      <w:numFmt w:val="decimal"/>
      <w:suff w:val="space"/>
      <w:lvlText w:val="%1."/>
      <w:lvlJc w:val="left"/>
    </w:lvl>
  </w:abstractNum>
  <w:abstractNum w:abstractNumId="1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2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3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4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5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7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8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2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3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4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5">
    <w:nsid w:val="309EB20A"/>
    <w:multiLevelType w:val="singleLevel"/>
    <w:tmpl w:val="309EB20A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6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7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8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9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20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2"/>
  </w:num>
  <w:num w:numId="5">
    <w:abstractNumId w:val="1"/>
  </w:num>
  <w:num w:numId="6">
    <w:abstractNumId w:val="10"/>
    <w:lvlOverride w:ilvl="0">
      <w:startOverride w:val="1"/>
    </w:lvlOverride>
  </w:num>
  <w:num w:numId="7">
    <w:abstractNumId w:val="19"/>
    <w:lvlOverride w:ilvl="0">
      <w:startOverride w:val="6"/>
    </w:lvlOverride>
  </w:num>
  <w:num w:numId="8">
    <w:abstractNumId w:val="9"/>
    <w:lvlOverride w:ilvl="0">
      <w:startOverride w:val="14"/>
    </w:lvlOverride>
  </w:num>
  <w:num w:numId="9">
    <w:abstractNumId w:val="14"/>
    <w:lvlOverride w:ilvl="0">
      <w:startOverride w:val="6"/>
    </w:lvlOverride>
  </w:num>
  <w:num w:numId="10">
    <w:abstractNumId w:val="8"/>
    <w:lvlOverride w:ilvl="0">
      <w:startOverride w:val="11"/>
    </w:lvlOverride>
  </w:num>
  <w:num w:numId="11">
    <w:abstractNumId w:val="11"/>
  </w:num>
  <w:num w:numId="12">
    <w:abstractNumId w:val="5"/>
  </w:num>
  <w:num w:numId="13">
    <w:abstractNumId w:val="18"/>
  </w:num>
  <w:num w:numId="14">
    <w:abstractNumId w:val="13"/>
  </w:num>
  <w:num w:numId="15">
    <w:abstractNumId w:val="20"/>
  </w:num>
  <w:num w:numId="16">
    <w:abstractNumId w:val="3"/>
  </w:num>
  <w:num w:numId="17">
    <w:abstractNumId w:val="17"/>
  </w:num>
  <w:num w:numId="18">
    <w:abstractNumId w:val="4"/>
  </w:num>
  <w:num w:numId="19">
    <w:abstractNumId w:val="2"/>
  </w:num>
  <w:num w:numId="20">
    <w:abstractNumId w:val="0"/>
  </w:num>
  <w:num w:numId="21">
    <w:abstractNumId w:val="15"/>
    <w:lvlOverride w:ilvl="0">
      <w:startOverride w:val="1"/>
    </w:lvlOverride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084E9F"/>
    <w:rsid w:val="00117097"/>
    <w:rsid w:val="00165249"/>
    <w:rsid w:val="00266602"/>
    <w:rsid w:val="002A26D4"/>
    <w:rsid w:val="0034198F"/>
    <w:rsid w:val="00365F4E"/>
    <w:rsid w:val="005423FB"/>
    <w:rsid w:val="005D6ABF"/>
    <w:rsid w:val="00753DD5"/>
    <w:rsid w:val="007A2148"/>
    <w:rsid w:val="00864814"/>
    <w:rsid w:val="00893B98"/>
    <w:rsid w:val="009D01EE"/>
    <w:rsid w:val="00AF676C"/>
    <w:rsid w:val="00BD3346"/>
    <w:rsid w:val="00C0447B"/>
    <w:rsid w:val="00C21BD6"/>
    <w:rsid w:val="00CA1B7E"/>
    <w:rsid w:val="00CE0384"/>
    <w:rsid w:val="00D15D65"/>
    <w:rsid w:val="00D45B59"/>
    <w:rsid w:val="00D6011E"/>
    <w:rsid w:val="00D90B58"/>
    <w:rsid w:val="00DF51CF"/>
    <w:rsid w:val="00F9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467</Words>
  <Characters>2663</Characters>
  <Application>Microsoft Office Word</Application>
  <DocSecurity>0</DocSecurity>
  <Lines>22</Lines>
  <Paragraphs>6</Paragraphs>
  <ScaleCrop>false</ScaleCrop>
  <Company>China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2020-10-04T12:48:00Z</dcterms:created>
  <dcterms:modified xsi:type="dcterms:W3CDTF">2020-10-04T12:48:00Z</dcterms:modified>
</cp:coreProperties>
</file>